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F9" w:rsidRDefault="00E75FF9" w:rsidP="00E75FF9">
      <w:pPr>
        <w:tabs>
          <w:tab w:val="left" w:pos="8647"/>
        </w:tabs>
        <w:spacing w:after="520" w:line="20" w:lineRule="exact"/>
      </w:pPr>
    </w:p>
    <w:p w:rsidR="00E75FF9" w:rsidRDefault="00E75FF9" w:rsidP="00E75FF9">
      <w:pPr>
        <w:pStyle w:val="Style1"/>
        <w:kinsoku w:val="0"/>
        <w:autoSpaceDE/>
        <w:autoSpaceDN/>
        <w:adjustRightInd/>
        <w:spacing w:line="213" w:lineRule="auto"/>
        <w:ind w:left="3168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>RESOLUCION No. 139-02</w:t>
      </w:r>
    </w:p>
    <w:p w:rsidR="00E75FF9" w:rsidRDefault="00E75FF9" w:rsidP="00E75FF9">
      <w:pPr>
        <w:pStyle w:val="Style1"/>
        <w:kinsoku w:val="0"/>
        <w:autoSpaceDE/>
        <w:autoSpaceDN/>
        <w:adjustRightInd/>
        <w:spacing w:before="252"/>
        <w:ind w:right="49"/>
        <w:rPr>
          <w:spacing w:val="-3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TRIBUNAL. ADMINISTRATIVO DE TRANSPORTE. </w:t>
      </w:r>
      <w:r>
        <w:rPr>
          <w:w w:val="105"/>
          <w:lang w:val="es-ES" w:eastAsia="es-ES"/>
        </w:rPr>
        <w:t xml:space="preserve">San José, a las diez horas </w:t>
      </w:r>
      <w:r>
        <w:rPr>
          <w:spacing w:val="-3"/>
          <w:w w:val="105"/>
          <w:lang w:val="es-ES" w:eastAsia="es-ES"/>
        </w:rPr>
        <w:t>treinta y nueve minutos del veinticuatro de setiembre del dos mil dos.-</w:t>
      </w:r>
    </w:p>
    <w:p w:rsidR="00E75FF9" w:rsidRDefault="00E75FF9" w:rsidP="00E75FF9">
      <w:pPr>
        <w:pStyle w:val="Style1"/>
        <w:kinsoku w:val="0"/>
        <w:autoSpaceDE/>
        <w:autoSpaceDN/>
        <w:adjustRightInd/>
        <w:spacing w:before="288"/>
        <w:ind w:right="49"/>
        <w:jc w:val="both"/>
        <w:rPr>
          <w:b/>
          <w:bCs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3"/>
          <w:w w:val="105"/>
          <w:lang w:val="es-ES" w:eastAsia="es-ES"/>
        </w:rPr>
        <w:t xml:space="preserve">RAPF, </w:t>
      </w:r>
      <w:r>
        <w:rPr>
          <w:spacing w:val="-2"/>
          <w:w w:val="105"/>
          <w:lang w:val="es-ES" w:eastAsia="es-ES"/>
        </w:rPr>
        <w:t xml:space="preserve">cédula de identidad </w:t>
      </w:r>
      <w:proofErr w:type="gramStart"/>
      <w:r>
        <w:rPr>
          <w:spacing w:val="-2"/>
          <w:w w:val="105"/>
          <w:lang w:val="es-ES" w:eastAsia="es-ES"/>
        </w:rPr>
        <w:t>número …</w:t>
      </w:r>
      <w:proofErr w:type="gramEnd"/>
      <w:r>
        <w:rPr>
          <w:spacing w:val="-2"/>
          <w:w w:val="105"/>
          <w:lang w:val="es-ES" w:eastAsia="es-ES"/>
        </w:rPr>
        <w:t xml:space="preserve">., contra el Acuerdo 1° de la Sesión Extraordinaria </w:t>
      </w:r>
      <w:r>
        <w:rPr>
          <w:w w:val="105"/>
          <w:lang w:val="es-ES" w:eastAsia="es-ES"/>
        </w:rPr>
        <w:t xml:space="preserve">037-2001 de Junta Directiva del Consejo de Transporte Público publicado al Alcance </w:t>
      </w:r>
      <w:r>
        <w:rPr>
          <w:spacing w:val="-5"/>
          <w:w w:val="105"/>
          <w:lang w:val="es-ES" w:eastAsia="es-ES"/>
        </w:rPr>
        <w:t xml:space="preserve">número 75-A a La Gaceta 207 de fecha 29 de octubre del 2001, dictado por el Consejo de </w:t>
      </w:r>
      <w:r>
        <w:rPr>
          <w:spacing w:val="-4"/>
          <w:w w:val="105"/>
          <w:lang w:val="es-ES" w:eastAsia="es-ES"/>
        </w:rPr>
        <w:t xml:space="preserve">Transporte Público y tramitado en este Despacho bajo el </w:t>
      </w:r>
      <w:r>
        <w:rPr>
          <w:b/>
          <w:bCs/>
          <w:spacing w:val="-4"/>
          <w:w w:val="105"/>
          <w:lang w:val="es-ES" w:eastAsia="es-ES"/>
        </w:rPr>
        <w:t xml:space="preserve">Expediente Administrativo No. </w:t>
      </w:r>
      <w:r>
        <w:rPr>
          <w:b/>
          <w:bCs/>
          <w:w w:val="105"/>
          <w:lang w:val="es-ES" w:eastAsia="es-ES"/>
        </w:rPr>
        <w:t>TAT-382-02.</w:t>
      </w:r>
    </w:p>
    <w:p w:rsidR="00E75FF9" w:rsidRDefault="00E75FF9" w:rsidP="00E75FF9">
      <w:pPr>
        <w:pStyle w:val="Style1"/>
        <w:kinsoku w:val="0"/>
        <w:autoSpaceDE/>
        <w:autoSpaceDN/>
        <w:adjustRightInd/>
        <w:spacing w:before="324" w:line="204" w:lineRule="auto"/>
        <w:ind w:left="3600" w:right="49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E75FF9" w:rsidRDefault="00E75FF9" w:rsidP="00E75FF9">
      <w:pPr>
        <w:pStyle w:val="Style2"/>
        <w:kinsoku w:val="0"/>
        <w:autoSpaceDE/>
        <w:autoSpaceDN/>
        <w:ind w:right="49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E75FF9" w:rsidRDefault="00E75FF9" w:rsidP="00E75FF9">
      <w:pPr>
        <w:pStyle w:val="Style2"/>
        <w:kinsoku w:val="0"/>
        <w:autoSpaceDE/>
        <w:autoSpaceDN/>
        <w:ind w:right="49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E75FF9" w:rsidRDefault="00E75FF9" w:rsidP="00E75FF9">
      <w:pPr>
        <w:pStyle w:val="Style2"/>
        <w:kinsoku w:val="0"/>
        <w:autoSpaceDE/>
        <w:autoSpaceDN/>
        <w:ind w:right="4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w w:val="105"/>
          <w:lang w:val="es-ES" w:eastAsia="es-ES"/>
        </w:rPr>
        <w:t xml:space="preserve">obtenida para cada uno de los participantes, en la cual se le consigna una calificación de 84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E75FF9" w:rsidRDefault="00E75FF9" w:rsidP="00E75FF9">
      <w:pPr>
        <w:pStyle w:val="Style2"/>
        <w:kinsoku w:val="0"/>
        <w:autoSpaceDE/>
        <w:autoSpaceDN/>
        <w:ind w:right="4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2001.</w:t>
      </w:r>
    </w:p>
    <w:p w:rsidR="00E75FF9" w:rsidRDefault="00E75FF9" w:rsidP="00E75FF9">
      <w:pPr>
        <w:pStyle w:val="Style2"/>
        <w:kinsoku w:val="0"/>
        <w:autoSpaceDE/>
        <w:autoSpaceDN/>
        <w:spacing w:before="216" w:after="108"/>
        <w:ind w:right="49"/>
        <w:rPr>
          <w:rStyle w:val="CharacterStyle4"/>
          <w:spacing w:val="-4"/>
          <w:w w:val="105"/>
          <w:sz w:val="24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señor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PF </w:t>
      </w:r>
      <w:r>
        <w:rPr>
          <w:rStyle w:val="CharacterStyle1"/>
          <w:spacing w:val="-1"/>
          <w:w w:val="105"/>
          <w:lang w:val="es-ES" w:eastAsia="es-ES"/>
        </w:rPr>
        <w:t xml:space="preserve">presentó ante el Consejo de Transporte Público, </w:t>
      </w:r>
      <w:r>
        <w:rPr>
          <w:rStyle w:val="CharacterStyle1"/>
          <w:spacing w:val="-3"/>
          <w:w w:val="105"/>
          <w:lang w:val="es-ES" w:eastAsia="es-ES"/>
        </w:rPr>
        <w:t xml:space="preserve">en fecha 5 de noviembre del 2001, recurso de revocatoria con apelación en subsidio, contra </w:t>
      </w:r>
      <w:r>
        <w:rPr>
          <w:rStyle w:val="CharacterStyle1"/>
          <w:spacing w:val="-2"/>
          <w:w w:val="105"/>
          <w:lang w:val="es-ES" w:eastAsia="es-ES"/>
        </w:rPr>
        <w:t xml:space="preserve">el Acuerdo 1° de la Sesión Extraordinaria 037-2001 de Junta Directiva del Consejo de </w:t>
      </w:r>
      <w:r>
        <w:rPr>
          <w:rStyle w:val="CharacterStyle1"/>
          <w:spacing w:val="-4"/>
          <w:w w:val="105"/>
          <w:lang w:val="es-ES" w:eastAsia="es-ES"/>
        </w:rPr>
        <w:t xml:space="preserve">Transporte Público y publicado al Alcance número 75-A a La Gaceta 207 de fecha 29 de </w:t>
      </w:r>
      <w:r>
        <w:rPr>
          <w:rStyle w:val="CharacterStyle1"/>
          <w:spacing w:val="-2"/>
          <w:w w:val="105"/>
          <w:lang w:val="es-ES" w:eastAsia="es-ES"/>
        </w:rPr>
        <w:lastRenderedPageBreak/>
        <w:t xml:space="preserve">octubre del 2001, por considerarlo contrario a sus derechos al excluirlo del proceso de </w:t>
      </w:r>
      <w:r>
        <w:rPr>
          <w:rStyle w:val="CharacterStyle1"/>
          <w:spacing w:val="-3"/>
          <w:w w:val="105"/>
          <w:lang w:val="es-ES" w:eastAsia="es-ES"/>
        </w:rPr>
        <w:t xml:space="preserve">adjudicación Primer Procedimiento Especial Abreviado de Taxis. Alega el recurrente que </w:t>
      </w:r>
      <w:r>
        <w:rPr>
          <w:rStyle w:val="CharacterStyle1"/>
          <w:spacing w:val="-4"/>
          <w:w w:val="105"/>
          <w:lang w:val="es-ES" w:eastAsia="es-ES"/>
        </w:rPr>
        <w:t xml:space="preserve">ofertó para la base de operación 607010 y no le fue adjudicada directamente una concesión, </w:t>
      </w:r>
      <w:r>
        <w:rPr>
          <w:rStyle w:val="CharacterStyle4"/>
          <w:spacing w:val="17"/>
          <w:w w:val="105"/>
          <w:sz w:val="24"/>
          <w:lang w:val="es-ES" w:eastAsia="es-ES"/>
        </w:rPr>
        <w:t xml:space="preserve">pese a su calificación de 84 puntos. Por esta razón solicita se revise dicha base de </w:t>
      </w:r>
      <w:r>
        <w:rPr>
          <w:rStyle w:val="CharacterStyle4"/>
          <w:spacing w:val="-3"/>
          <w:w w:val="105"/>
          <w:sz w:val="24"/>
          <w:lang w:val="es-ES" w:eastAsia="es-ES"/>
        </w:rPr>
        <w:t xml:space="preserve">operación y se excluyan del proceso a las personas que poseen una calificación inferior a la </w:t>
      </w:r>
      <w:r>
        <w:rPr>
          <w:rStyle w:val="CharacterStyle4"/>
          <w:spacing w:val="-4"/>
          <w:w w:val="105"/>
          <w:sz w:val="24"/>
          <w:lang w:val="es-ES" w:eastAsia="es-ES"/>
        </w:rPr>
        <w:t>suya, y en su lugar se le otorgue una concesión. (Ver folios del 19 al 24 del expediente administrativo).</w:t>
      </w:r>
    </w:p>
    <w:p w:rsidR="00E75FF9" w:rsidRDefault="00E75FF9" w:rsidP="00E75FF9">
      <w:pPr>
        <w:pStyle w:val="Style4"/>
        <w:kinsoku w:val="0"/>
        <w:autoSpaceDE/>
        <w:autoSpaceDN/>
        <w:ind w:right="49"/>
        <w:rPr>
          <w:spacing w:val="-4"/>
          <w:w w:val="105"/>
          <w:lang w:val="es-ES" w:eastAsia="es-ES"/>
        </w:rPr>
      </w:pPr>
      <w:r w:rsidRPr="00DD4B57">
        <w:rPr>
          <w:b/>
          <w:spacing w:val="-7"/>
          <w:w w:val="105"/>
          <w:lang w:val="es-ES" w:eastAsia="es-ES"/>
        </w:rPr>
        <w:t>SEXTO:</w:t>
      </w:r>
      <w:r>
        <w:rPr>
          <w:spacing w:val="-7"/>
          <w:w w:val="105"/>
          <w:lang w:val="es-ES" w:eastAsia="es-ES"/>
        </w:rPr>
        <w:t xml:space="preserve"> Que la Junta Directiva del Consejo de Transporte, acogió la recomendación de la </w:t>
      </w:r>
      <w:r>
        <w:rPr>
          <w:spacing w:val="3"/>
          <w:w w:val="105"/>
          <w:lang w:val="es-ES" w:eastAsia="es-ES"/>
        </w:rPr>
        <w:t xml:space="preserve">Asesoría Jurídica de esa Institución, emitida mediante oficio N° 020363 donde se </w:t>
      </w:r>
      <w:r>
        <w:rPr>
          <w:spacing w:val="-4"/>
          <w:w w:val="105"/>
          <w:lang w:val="es-ES" w:eastAsia="es-ES"/>
        </w:rPr>
        <w:t xml:space="preserve">recomienda rechazar la revocatoria planteada por el recurrente contra la Acuerdo 1° de la </w:t>
      </w:r>
      <w:r>
        <w:rPr>
          <w:spacing w:val="-3"/>
          <w:w w:val="105"/>
          <w:lang w:val="es-ES" w:eastAsia="es-ES"/>
        </w:rPr>
        <w:t xml:space="preserve">Sesión Extraordinaria 037-2001 de Junta Directiva del Consejo de Transporte Público </w:t>
      </w:r>
      <w:r>
        <w:rPr>
          <w:spacing w:val="-1"/>
          <w:w w:val="105"/>
          <w:lang w:val="es-ES" w:eastAsia="es-ES"/>
        </w:rPr>
        <w:t xml:space="preserve">publicado al Alcance número 75-A a La Gaceta 207 de fecha 29 de octubre del 2001. </w:t>
      </w:r>
      <w:r>
        <w:rPr>
          <w:spacing w:val="-4"/>
          <w:w w:val="105"/>
          <w:lang w:val="es-ES" w:eastAsia="es-ES"/>
        </w:rPr>
        <w:t xml:space="preserve">Rechazo el recurso de revocatoria efectuado mediante el Artículo 18 de la Sesión Ordinaria </w:t>
      </w:r>
      <w:r>
        <w:rPr>
          <w:spacing w:val="-2"/>
          <w:w w:val="105"/>
          <w:lang w:val="es-ES" w:eastAsia="es-ES"/>
        </w:rPr>
        <w:t xml:space="preserve">N° 06-2002 de fecha 22 de enero del 2002 y en resumen los argumentos de cita emitidos </w:t>
      </w:r>
      <w:r>
        <w:rPr>
          <w:spacing w:val="-4"/>
          <w:w w:val="105"/>
          <w:lang w:val="es-ES" w:eastAsia="es-ES"/>
        </w:rPr>
        <w:t>por la Dirección de Asuntos Jurídicos:</w:t>
      </w:r>
    </w:p>
    <w:p w:rsidR="00E75FF9" w:rsidRDefault="00E75FF9" w:rsidP="00E75FF9">
      <w:pPr>
        <w:pStyle w:val="Style3"/>
        <w:kinsoku w:val="0"/>
        <w:autoSpaceDE/>
        <w:autoSpaceDN/>
        <w:adjustRightInd/>
        <w:spacing w:before="324" w:line="208" w:lineRule="auto"/>
        <w:ind w:right="49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"En la base de operación 607010 se encontraban disponibles </w:t>
      </w:r>
      <w:r>
        <w:rPr>
          <w:rStyle w:val="CharacterStyle4"/>
          <w:rFonts w:ascii="Garamond" w:hAnsi="Garamond" w:cs="Garamond"/>
          <w:b/>
          <w:bCs/>
          <w:i/>
          <w:iCs/>
          <w:spacing w:val="-7"/>
          <w:w w:val="105"/>
          <w:sz w:val="24"/>
          <w:szCs w:val="24"/>
          <w:lang w:val="es-ES" w:eastAsia="es-ES"/>
        </w:rPr>
        <w:t xml:space="preserve">49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concesiones, de las cuales CINCO bases correspondían a concesiones para vehículos adaptados para discapacitados,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siendo CUATRO de éstas adjudicadas en forma directa y una fue declarada desierta.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Adicionalmente a ello un total de cuarenta y dos oferentes obtuvieron la calificación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máxima de 100 puntos, a los cuales se les adjudicó directamente, resultando de lo anterior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que cinco oferentes con calificación de 96 deban presentarse a un proceso aleatorio para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el sorteo de las dos concesiones restantes. Sin que los oferentes con calificación inferior a 96 puedan optar por una concesión, tal es el caso del recurrente</w:t>
      </w:r>
      <w:proofErr w:type="gramStart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..</w:t>
      </w:r>
      <w:proofErr w:type="gramEnd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 ."</w:t>
      </w:r>
    </w:p>
    <w:p w:rsidR="00E75FF9" w:rsidRDefault="00E75FF9" w:rsidP="00E75FF9">
      <w:pPr>
        <w:pStyle w:val="Style4"/>
        <w:kinsoku w:val="0"/>
        <w:autoSpaceDE/>
        <w:autoSpaceDN/>
        <w:spacing w:before="324"/>
        <w:ind w:right="49"/>
        <w:rPr>
          <w:spacing w:val="-4"/>
          <w:w w:val="105"/>
          <w:lang w:val="es-ES" w:eastAsia="es-ES"/>
        </w:rPr>
      </w:pPr>
      <w:r w:rsidRPr="00DD4B57">
        <w:rPr>
          <w:b/>
          <w:spacing w:val="-6"/>
          <w:w w:val="105"/>
          <w:lang w:val="es-ES" w:eastAsia="es-ES"/>
        </w:rPr>
        <w:t>SETIMO</w:t>
      </w:r>
      <w:r>
        <w:rPr>
          <w:spacing w:val="-6"/>
          <w:w w:val="105"/>
          <w:lang w:val="es-ES" w:eastAsia="es-ES"/>
        </w:rPr>
        <w:t xml:space="preserve">: Que el Consejo de Transporte Público, publicó mediante el Alcance N° 35 a La </w:t>
      </w:r>
      <w:r>
        <w:rPr>
          <w:spacing w:val="1"/>
          <w:w w:val="105"/>
          <w:lang w:val="es-ES" w:eastAsia="es-ES"/>
        </w:rPr>
        <w:t xml:space="preserve">Gaceta N° 83, de fecha 2 de mayo del 2002, el listado de resolución de las medidas </w:t>
      </w:r>
      <w:r>
        <w:rPr>
          <w:spacing w:val="-4"/>
          <w:w w:val="105"/>
          <w:lang w:val="es-ES" w:eastAsia="es-ES"/>
        </w:rPr>
        <w:t xml:space="preserve">recursivas interpuestas contra el Artículo N° 1 de la Sesión Extraordinaria N° 37-2001 de </w:t>
      </w:r>
      <w:r>
        <w:rPr>
          <w:spacing w:val="-2"/>
          <w:w w:val="105"/>
          <w:lang w:val="es-ES" w:eastAsia="es-ES"/>
        </w:rPr>
        <w:t xml:space="preserve">fecha 24 de octubre del 2001. (Ver folio 7 de la publicación). En virtud de la declaratoria </w:t>
      </w:r>
      <w:r>
        <w:rPr>
          <w:spacing w:val="-3"/>
          <w:w w:val="105"/>
          <w:lang w:val="es-ES" w:eastAsia="es-ES"/>
        </w:rPr>
        <w:t xml:space="preserve">con lugar de recursos de revocatoria por parte de la Administración se varió el acto de </w:t>
      </w:r>
      <w:r>
        <w:rPr>
          <w:spacing w:val="-7"/>
          <w:w w:val="105"/>
          <w:lang w:val="es-ES" w:eastAsia="es-ES"/>
        </w:rPr>
        <w:t xml:space="preserve">adjudicación y en el caso de la base de operación 607010, las 44 concesiones se enviaron al </w:t>
      </w:r>
      <w:r>
        <w:rPr>
          <w:spacing w:val="-4"/>
          <w:w w:val="105"/>
          <w:lang w:val="es-ES" w:eastAsia="es-ES"/>
        </w:rPr>
        <w:t>proceso aleatorio.</w:t>
      </w:r>
    </w:p>
    <w:p w:rsidR="00E75FF9" w:rsidRDefault="00E75FF9" w:rsidP="00E75FF9">
      <w:pPr>
        <w:pStyle w:val="Style3"/>
        <w:kinsoku w:val="0"/>
        <w:autoSpaceDE/>
        <w:autoSpaceDN/>
        <w:adjustRightInd/>
        <w:spacing w:before="288"/>
        <w:ind w:right="49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 w:rsidRPr="00DD4B57">
        <w:rPr>
          <w:rStyle w:val="CharacterStyle4"/>
          <w:b/>
          <w:spacing w:val="-2"/>
          <w:w w:val="105"/>
          <w:sz w:val="24"/>
          <w:szCs w:val="24"/>
          <w:lang w:val="es-ES" w:eastAsia="es-ES"/>
        </w:rPr>
        <w:t>OCTAVO: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En los procedimientos seguidos se han observado las prescripciones legales.</w:t>
      </w:r>
    </w:p>
    <w:p w:rsidR="00E75FF9" w:rsidRDefault="00E75FF9" w:rsidP="00E75FF9">
      <w:pPr>
        <w:pStyle w:val="Style3"/>
        <w:kinsoku w:val="0"/>
        <w:autoSpaceDE/>
        <w:autoSpaceDN/>
        <w:adjustRightInd/>
        <w:spacing w:before="540"/>
        <w:ind w:right="49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la Jueza Pérez Peláez;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y,</w:t>
      </w:r>
    </w:p>
    <w:p w:rsidR="00E75FF9" w:rsidRDefault="00E75FF9" w:rsidP="00E75FF9">
      <w:pPr>
        <w:pStyle w:val="Style3"/>
        <w:kinsoku w:val="0"/>
        <w:autoSpaceDE/>
        <w:autoSpaceDN/>
        <w:adjustRightInd/>
        <w:spacing w:before="612" w:line="204" w:lineRule="auto"/>
        <w:ind w:left="3456" w:right="49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CONSIDERANDO:</w:t>
      </w:r>
    </w:p>
    <w:p w:rsidR="00E75FF9" w:rsidRDefault="00E75FF9" w:rsidP="00E75FF9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ind w:right="49"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spacing w:val="4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lastRenderedPageBreak/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  <w:t>-</w:t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E75FF9" w:rsidRDefault="00E75FF9" w:rsidP="00E75FF9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after="108"/>
        <w:ind w:right="49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9"/>
          <w:w w:val="105"/>
          <w:sz w:val="24"/>
          <w:szCs w:val="24"/>
          <w:lang w:val="es-ES" w:eastAsia="es-ES"/>
        </w:rPr>
        <w:t xml:space="preserve">SOBRE LA ADMISIBILIDAD DEL RECURSO: </w:t>
      </w:r>
      <w:r>
        <w:rPr>
          <w:rStyle w:val="CharacterStyle4"/>
          <w:b/>
          <w:bCs/>
          <w:spacing w:val="-9"/>
          <w:w w:val="105"/>
          <w:sz w:val="24"/>
          <w:szCs w:val="24"/>
          <w:u w:val="single"/>
          <w:lang w:val="es-ES" w:eastAsia="es-ES"/>
        </w:rPr>
        <w:t>En cuanto a la Legitimación: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 El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recurso es planteado por el señor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PF,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quien es oferente del concurso público.</w:t>
      </w:r>
    </w:p>
    <w:p w:rsidR="00E75FF9" w:rsidRDefault="00E75FF9" w:rsidP="00E75FF9">
      <w:pPr>
        <w:pStyle w:val="Style5"/>
        <w:kinsoku w:val="0"/>
        <w:autoSpaceDE/>
        <w:autoSpaceDN/>
        <w:adjustRightInd/>
        <w:spacing w:before="288"/>
        <w:ind w:right="49"/>
        <w:jc w:val="both"/>
        <w:rPr>
          <w:spacing w:val="-7"/>
          <w:w w:val="105"/>
          <w:lang w:val="es-ES" w:eastAsia="es-ES"/>
        </w:rPr>
      </w:pPr>
      <w:r>
        <w:rPr>
          <w:b/>
          <w:bCs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>
        <w:rPr>
          <w:spacing w:val="-4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7"/>
          <w:w w:val="105"/>
          <w:lang w:val="es-ES" w:eastAsia="es-ES"/>
        </w:rPr>
        <w:t>N° 7969, del 28 de enero del 2000.</w:t>
      </w:r>
    </w:p>
    <w:p w:rsidR="00E75FF9" w:rsidRDefault="00E75FF9" w:rsidP="00E75FF9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 w:after="324"/>
        <w:ind w:right="49"/>
        <w:jc w:val="both"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</w:t>
      </w:r>
      <w:r>
        <w:rPr>
          <w:b/>
          <w:bCs/>
          <w:lang w:val="es-ES" w:eastAsia="es-ES"/>
        </w:rPr>
        <w:t xml:space="preserve">A).- </w:t>
      </w:r>
      <w:r>
        <w:rPr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TAXI". </w:t>
      </w:r>
      <w:r w:rsidRPr="00A051D6">
        <w:rPr>
          <w:b/>
          <w:spacing w:val="-3"/>
          <w:w w:val="105"/>
          <w:lang w:val="es-ES" w:eastAsia="es-ES"/>
        </w:rPr>
        <w:t>C)</w:t>
      </w:r>
      <w:r>
        <w:rPr>
          <w:spacing w:val="-3"/>
          <w:w w:val="105"/>
          <w:lang w:val="es-ES" w:eastAsia="es-ES"/>
        </w:rPr>
        <w:t xml:space="preserve"> Que el recurrente participó en el </w:t>
      </w:r>
      <w:r>
        <w:rPr>
          <w:spacing w:val="-1"/>
          <w:w w:val="105"/>
          <w:lang w:val="es-ES" w:eastAsia="es-ES"/>
        </w:rPr>
        <w:t>concurso público mediante formulario de oferta N</w:t>
      </w:r>
      <w:proofErr w:type="gramStart"/>
      <w:r>
        <w:rPr>
          <w:spacing w:val="-1"/>
          <w:w w:val="105"/>
          <w:lang w:val="es-ES" w:eastAsia="es-ES"/>
        </w:rPr>
        <w:t>° …</w:t>
      </w:r>
      <w:proofErr w:type="gramEnd"/>
      <w:r>
        <w:rPr>
          <w:spacing w:val="-1"/>
          <w:w w:val="105"/>
          <w:lang w:val="es-ES" w:eastAsia="es-ES"/>
        </w:rPr>
        <w:t xml:space="preserve">ofertando para la base de </w:t>
      </w:r>
      <w:r>
        <w:rPr>
          <w:spacing w:val="-3"/>
          <w:w w:val="105"/>
          <w:lang w:val="es-ES" w:eastAsia="es-ES"/>
        </w:rPr>
        <w:t>operación 607010. (Ver folios del 15 al 17 del expediente administrativo).</w:t>
      </w:r>
    </w:p>
    <w:p w:rsidR="00E75FF9" w:rsidRDefault="00E75FF9" w:rsidP="00E75FF9">
      <w:pPr>
        <w:pStyle w:val="Style6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line="213" w:lineRule="auto"/>
        <w:ind w:right="49"/>
        <w:rPr>
          <w:rStyle w:val="CharacterStyle6"/>
          <w:b/>
          <w:i/>
          <w:lang w:eastAsia="en-US"/>
        </w:rPr>
      </w:pPr>
      <w:r>
        <w:rPr>
          <w:rStyle w:val="CharacterStyle6"/>
          <w:b/>
          <w:iCs w:val="0"/>
          <w:spacing w:val="-5"/>
          <w:lang w:val="es-ES" w:eastAsia="es-ES"/>
        </w:rPr>
        <w:t>HECHOS NO PROBADOS.</w:t>
      </w:r>
      <w:r>
        <w:rPr>
          <w:rStyle w:val="CharacterStyle6"/>
          <w:b/>
          <w:iCs w:val="0"/>
          <w:spacing w:val="-5"/>
          <w:lang w:val="es-ES" w:eastAsia="es-ES"/>
        </w:rPr>
        <w:noBreakHyphen/>
      </w:r>
    </w:p>
    <w:p w:rsidR="00E75FF9" w:rsidRDefault="00E75FF9" w:rsidP="00E75FF9">
      <w:pPr>
        <w:pStyle w:val="Style7"/>
        <w:kinsoku w:val="0"/>
        <w:autoSpaceDE/>
        <w:autoSpaceDN/>
        <w:ind w:right="49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Ninguno de importancia para la resolución del presente asunto.</w:t>
      </w:r>
    </w:p>
    <w:p w:rsidR="00E75FF9" w:rsidRDefault="00E75FF9" w:rsidP="00E75FF9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24"/>
        <w:ind w:right="49"/>
        <w:rPr>
          <w:rStyle w:val="CharacterStyle6"/>
          <w:b/>
          <w:iCs w:val="0"/>
          <w:spacing w:val="-7"/>
          <w:lang w:val="es-ES" w:eastAsia="es-ES"/>
        </w:rPr>
      </w:pPr>
      <w:r>
        <w:rPr>
          <w:rStyle w:val="CharacterStyle6"/>
          <w:b/>
          <w:iCs w:val="0"/>
          <w:spacing w:val="-7"/>
          <w:lang w:val="es-ES" w:eastAsia="es-ES"/>
        </w:rPr>
        <w:t>SOBRE EL FONDO.-</w:t>
      </w:r>
    </w:p>
    <w:p w:rsidR="00E75FF9" w:rsidRDefault="00E75FF9" w:rsidP="00E75FF9">
      <w:pPr>
        <w:pStyle w:val="Style5"/>
        <w:kinsoku w:val="0"/>
        <w:autoSpaceDE/>
        <w:autoSpaceDN/>
        <w:adjustRightInd/>
        <w:spacing w:before="252"/>
        <w:ind w:right="49"/>
        <w:jc w:val="both"/>
        <w:rPr>
          <w:spacing w:val="-10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9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2"/>
          <w:w w:val="105"/>
          <w:lang w:val="es-ES" w:eastAsia="es-ES"/>
        </w:rPr>
        <w:t xml:space="preserve">cuestionando la forma en que el recurrido Consejo consignó la oferta del señor </w:t>
      </w:r>
      <w:r>
        <w:rPr>
          <w:b/>
          <w:bCs/>
          <w:spacing w:val="-2"/>
          <w:lang w:val="es-ES" w:eastAsia="es-ES"/>
        </w:rPr>
        <w:t>P</w:t>
      </w:r>
      <w:r>
        <w:rPr>
          <w:b/>
          <w:bCs/>
          <w:spacing w:val="-6"/>
          <w:lang w:val="es-ES" w:eastAsia="es-ES"/>
        </w:rPr>
        <w:t xml:space="preserve">F </w:t>
      </w:r>
      <w:r>
        <w:rPr>
          <w:spacing w:val="-6"/>
          <w:w w:val="105"/>
          <w:lang w:val="es-ES" w:eastAsia="es-ES"/>
        </w:rPr>
        <w:t xml:space="preserve">excluyéndolo del proceso de licitación teniendo como base una calificación de 84 </w:t>
      </w:r>
      <w:r>
        <w:rPr>
          <w:spacing w:val="-10"/>
          <w:w w:val="105"/>
          <w:lang w:val="es-ES" w:eastAsia="es-ES"/>
        </w:rPr>
        <w:t>puntos.</w:t>
      </w:r>
    </w:p>
    <w:p w:rsidR="00E75FF9" w:rsidRDefault="00E75FF9" w:rsidP="00E75FF9">
      <w:pPr>
        <w:pStyle w:val="Style7"/>
        <w:kinsoku w:val="0"/>
        <w:autoSpaceDE/>
        <w:autoSpaceDN/>
        <w:ind w:right="49"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En ese ámbito de condiciones y para el análisis de la situación expuesta, se procede a </w:t>
      </w:r>
      <w:r>
        <w:rPr>
          <w:spacing w:val="-6"/>
          <w:w w:val="105"/>
          <w:lang w:val="es-ES" w:eastAsia="es-ES"/>
        </w:rPr>
        <w:t>detallar conforme el marco normativo lo siguiente:</w:t>
      </w:r>
    </w:p>
    <w:p w:rsidR="00E75FF9" w:rsidRDefault="00E75FF9" w:rsidP="00E75FF9">
      <w:pPr>
        <w:pStyle w:val="Style7"/>
        <w:kinsoku w:val="0"/>
        <w:autoSpaceDE/>
        <w:autoSpaceDN/>
        <w:ind w:right="49"/>
        <w:rPr>
          <w:spacing w:val="-5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5"/>
          <w:w w:val="105"/>
          <w:lang w:val="es-ES" w:eastAsia="es-ES"/>
        </w:rPr>
        <w:t>Remunerado de Personas en Vehículos en la Modalidad de Taxi" dispone:</w:t>
      </w:r>
    </w:p>
    <w:p w:rsidR="00E75FF9" w:rsidRDefault="00E75FF9" w:rsidP="00E75FF9">
      <w:pPr>
        <w:pStyle w:val="Style6"/>
        <w:kinsoku w:val="0"/>
        <w:autoSpaceDE/>
        <w:autoSpaceDN/>
        <w:spacing w:before="288" w:line="240" w:lineRule="auto"/>
        <w:ind w:right="49" w:firstLine="0"/>
        <w:rPr>
          <w:rStyle w:val="CharacterStyle6"/>
          <w:bCs w:val="0"/>
          <w:i/>
          <w:spacing w:val="-1"/>
          <w:lang w:val="es-ES" w:eastAsia="es-ES"/>
        </w:rPr>
      </w:pPr>
      <w:r>
        <w:rPr>
          <w:rStyle w:val="CharacterStyle6"/>
          <w:bCs w:val="0"/>
          <w:i/>
          <w:spacing w:val="6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6"/>
          <w:bCs w:val="0"/>
          <w:i/>
          <w:spacing w:val="-1"/>
          <w:lang w:val="es-ES" w:eastAsia="es-ES"/>
        </w:rPr>
        <w:t>calificación de las ofertas, por orden decreciente de éstas....</w:t>
      </w:r>
    </w:p>
    <w:p w:rsidR="00E75FF9" w:rsidRDefault="00E75FF9" w:rsidP="00E75FF9">
      <w:pPr>
        <w:pStyle w:val="Style5"/>
        <w:kinsoku w:val="0"/>
        <w:autoSpaceDE/>
        <w:autoSpaceDN/>
        <w:adjustRightInd/>
        <w:spacing w:before="216" w:after="288"/>
        <w:ind w:right="49"/>
        <w:jc w:val="both"/>
        <w:rPr>
          <w:spacing w:val="-8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spacing w:val="-1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6"/>
          <w:w w:val="105"/>
          <w:lang w:val="es-ES" w:eastAsia="es-ES"/>
        </w:rPr>
        <w:t xml:space="preserve"> (Lo subrayado y destacado no </w:t>
      </w:r>
      <w:r>
        <w:rPr>
          <w:spacing w:val="-8"/>
          <w:w w:val="105"/>
          <w:lang w:val="es-ES" w:eastAsia="es-ES"/>
        </w:rPr>
        <w:t>pertenece al original)</w:t>
      </w:r>
    </w:p>
    <w:p w:rsidR="00E75FF9" w:rsidRDefault="00E75FF9" w:rsidP="00E75FF9">
      <w:pPr>
        <w:pStyle w:val="Style7"/>
        <w:kinsoku w:val="0"/>
        <w:autoSpaceDE/>
        <w:autoSpaceDN/>
        <w:spacing w:before="0"/>
        <w:ind w:right="49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E75FF9" w:rsidRDefault="00E75FF9" w:rsidP="00E75FF9">
      <w:pPr>
        <w:pStyle w:val="Style5"/>
        <w:kinsoku w:val="0"/>
        <w:autoSpaceDE/>
        <w:autoSpaceDN/>
        <w:adjustRightInd/>
        <w:ind w:right="49"/>
        <w:jc w:val="right"/>
        <w:rPr>
          <w:rFonts w:ascii="Arial Narrow" w:hAnsi="Arial Narrow" w:cs="Arial Narrow"/>
          <w:spacing w:val="38"/>
          <w:w w:val="90"/>
          <w:sz w:val="42"/>
          <w:szCs w:val="42"/>
          <w:lang w:val="es-ES" w:eastAsia="es-ES"/>
        </w:rPr>
      </w:pPr>
    </w:p>
    <w:p w:rsidR="00E75FF9" w:rsidRDefault="00E75FF9" w:rsidP="00E75FF9">
      <w:pPr>
        <w:pStyle w:val="Style8"/>
        <w:kinsoku w:val="0"/>
        <w:autoSpaceDE/>
        <w:autoSpaceDN/>
        <w:spacing w:before="72"/>
        <w:ind w:right="49" w:firstLine="72"/>
        <w:rPr>
          <w:b/>
          <w:bCs/>
          <w:i/>
          <w:iCs/>
          <w:spacing w:val="-6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"Artículo </w:t>
      </w:r>
      <w:r w:rsidRPr="00B82705">
        <w:rPr>
          <w:bCs/>
          <w:i/>
          <w:iCs/>
          <w:spacing w:val="-6"/>
          <w:w w:val="105"/>
          <w:lang w:val="es-ES" w:eastAsia="es-ES"/>
        </w:rPr>
        <w:t>12</w:t>
      </w:r>
      <w:r>
        <w:rPr>
          <w:b/>
          <w:bCs/>
          <w:i/>
          <w:iCs/>
          <w:spacing w:val="-6"/>
          <w:w w:val="105"/>
          <w:lang w:val="es-ES" w:eastAsia="es-ES"/>
        </w:rPr>
        <w:t xml:space="preserve">.-Sistema de adjudicación de ofertas: Las concesiones se asignarán según el </w:t>
      </w:r>
      <w:r>
        <w:rPr>
          <w:b/>
          <w:bCs/>
          <w:i/>
          <w:iCs/>
          <w:spacing w:val="3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w w:val="105"/>
          <w:lang w:val="es-ES" w:eastAsia="es-ES"/>
        </w:rPr>
        <w:t>decreciente de éste...</w:t>
      </w:r>
    </w:p>
    <w:p w:rsidR="00E75FF9" w:rsidRDefault="00E75FF9" w:rsidP="00E75FF9">
      <w:pPr>
        <w:pStyle w:val="Style8"/>
        <w:kinsoku w:val="0"/>
        <w:autoSpaceDE/>
        <w:autoSpaceDN/>
        <w:spacing w:before="216"/>
        <w:ind w:right="49"/>
        <w:rPr>
          <w:i/>
          <w:iCs/>
          <w:spacing w:val="-5"/>
          <w:w w:val="105"/>
          <w:lang w:val="es-ES" w:eastAsia="es-ES"/>
        </w:rPr>
      </w:pPr>
      <w:r>
        <w:rPr>
          <w:b/>
          <w:bCs/>
          <w:spacing w:val="-2"/>
          <w:sz w:val="23"/>
          <w:szCs w:val="23"/>
          <w:lang w:val="es-ES" w:eastAsia="es-ES"/>
        </w:rPr>
        <w:t xml:space="preserve">Párrafos tercero </w:t>
      </w:r>
      <w:r>
        <w:rPr>
          <w:b/>
          <w:bCs/>
          <w:i/>
          <w:iCs/>
          <w:spacing w:val="-2"/>
          <w:w w:val="105"/>
          <w:lang w:val="es-ES" w:eastAsia="es-ES"/>
        </w:rPr>
        <w:t xml:space="preserve">y </w:t>
      </w:r>
      <w:r>
        <w:rPr>
          <w:b/>
          <w:bCs/>
          <w:spacing w:val="-2"/>
          <w:sz w:val="23"/>
          <w:szCs w:val="23"/>
          <w:lang w:val="es-ES" w:eastAsia="es-ES"/>
        </w:rPr>
        <w:t xml:space="preserve">cuarto: </w:t>
      </w:r>
      <w:r>
        <w:rPr>
          <w:i/>
          <w:iCs/>
          <w:spacing w:val="-2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5"/>
          <w:w w:val="105"/>
          <w:lang w:val="es-ES" w:eastAsia="es-ES"/>
        </w:rPr>
        <w:t>disponibles, se utilizará un procedimiento aleatorio para adjudicarlas.</w:t>
      </w:r>
    </w:p>
    <w:p w:rsidR="00E75FF9" w:rsidRDefault="00E75FF9" w:rsidP="00E75FF9">
      <w:pPr>
        <w:pStyle w:val="Style8"/>
        <w:kinsoku w:val="0"/>
        <w:autoSpaceDE/>
        <w:autoSpaceDN/>
        <w:ind w:right="49"/>
        <w:rPr>
          <w:i/>
          <w:iCs/>
          <w:spacing w:val="-6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5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6"/>
          <w:w w:val="105"/>
          <w:lang w:val="es-ES" w:eastAsia="es-ES"/>
        </w:rPr>
        <w:t>operativo."</w:t>
      </w:r>
    </w:p>
    <w:p w:rsidR="00E75FF9" w:rsidRDefault="00E75FF9" w:rsidP="00E75FF9">
      <w:pPr>
        <w:pStyle w:val="Style8"/>
        <w:kinsoku w:val="0"/>
        <w:autoSpaceDE/>
        <w:autoSpaceDN/>
        <w:spacing w:before="252"/>
        <w:ind w:right="49"/>
        <w:rPr>
          <w:spacing w:val="-10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5"/>
          <w:w w:val="105"/>
          <w:lang w:val="es-ES" w:eastAsia="es-ES"/>
        </w:rPr>
        <w:t xml:space="preserve">calificación de su oferta y analizada la cantidad de oferentes que obtuvieron una </w:t>
      </w:r>
      <w:r>
        <w:rPr>
          <w:spacing w:val="-5"/>
          <w:w w:val="105"/>
          <w:lang w:val="es-ES" w:eastAsia="es-ES"/>
        </w:rPr>
        <w:t xml:space="preserve">calificación igual a 100 puntos, se genera la inequívoca conclusión que estos deberán acudir al proceso aleatorio, como lo ordena el sistema de adjudicación de fundamento legal, en el </w:t>
      </w:r>
      <w:r>
        <w:rPr>
          <w:spacing w:val="-8"/>
          <w:w w:val="105"/>
          <w:lang w:val="es-ES" w:eastAsia="es-ES"/>
        </w:rPr>
        <w:t xml:space="preserve">tanto se disputen 44 concesiones en la base de operación 607010, con un número mayor de </w:t>
      </w:r>
      <w:r>
        <w:rPr>
          <w:spacing w:val="-5"/>
          <w:w w:val="105"/>
          <w:lang w:val="es-ES" w:eastAsia="es-ES"/>
        </w:rPr>
        <w:t xml:space="preserve">oferentes con la calificación que les permita optar por una concesión de taxi. Es decir, es </w:t>
      </w:r>
      <w:r>
        <w:rPr>
          <w:spacing w:val="-4"/>
          <w:w w:val="105"/>
          <w:lang w:val="es-ES" w:eastAsia="es-ES"/>
        </w:rPr>
        <w:t xml:space="preserve">improbable, al amparo del principio de igualdad, acceder a sus pretensiones saltando en </w:t>
      </w:r>
      <w:r>
        <w:rPr>
          <w:spacing w:val="1"/>
          <w:w w:val="105"/>
          <w:lang w:val="es-ES" w:eastAsia="es-ES"/>
        </w:rPr>
        <w:t xml:space="preserve">idénticas condiciones las posibilidades de los demás concursantes que disputan una </w:t>
      </w:r>
      <w:r>
        <w:rPr>
          <w:spacing w:val="-1"/>
          <w:w w:val="105"/>
          <w:lang w:val="es-ES" w:eastAsia="es-ES"/>
        </w:rPr>
        <w:t xml:space="preserve">concesión en la misma base de operación, tal y como lo advirtiera la Administración </w:t>
      </w:r>
      <w:r>
        <w:rPr>
          <w:spacing w:val="-10"/>
          <w:w w:val="105"/>
          <w:lang w:val="es-ES" w:eastAsia="es-ES"/>
        </w:rPr>
        <w:t>recurrida.</w:t>
      </w:r>
    </w:p>
    <w:p w:rsidR="00E75FF9" w:rsidRDefault="00E75FF9" w:rsidP="00E75FF9">
      <w:pPr>
        <w:pStyle w:val="Style8"/>
        <w:kinsoku w:val="0"/>
        <w:autoSpaceDE/>
        <w:autoSpaceDN/>
        <w:spacing w:before="324"/>
        <w:ind w:right="49"/>
        <w:rPr>
          <w:spacing w:val="-11"/>
          <w:w w:val="105"/>
          <w:lang w:val="es-ES" w:eastAsia="es-ES"/>
        </w:rPr>
      </w:pPr>
      <w:r>
        <w:rPr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z w:val="23"/>
          <w:szCs w:val="23"/>
          <w:lang w:val="es-ES" w:eastAsia="es-ES"/>
        </w:rPr>
        <w:t xml:space="preserve">PF </w:t>
      </w:r>
      <w:r>
        <w:rPr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-5"/>
          <w:w w:val="105"/>
          <w:lang w:val="es-ES" w:eastAsia="es-ES"/>
        </w:rPr>
        <w:t xml:space="preserve">actuó conforme al ordenamiento jurídico al calificar su oferta y excluirlo del proceso de </w:t>
      </w:r>
      <w:r>
        <w:rPr>
          <w:spacing w:val="-6"/>
          <w:w w:val="105"/>
          <w:lang w:val="es-ES" w:eastAsia="es-ES"/>
        </w:rPr>
        <w:t xml:space="preserve">adjudicación para la base de operación 607010, en aplicación del artículo 35 de la Ley 7969 </w:t>
      </w:r>
      <w:r>
        <w:rPr>
          <w:spacing w:val="-4"/>
          <w:w w:val="105"/>
          <w:lang w:val="es-ES" w:eastAsia="es-ES"/>
        </w:rPr>
        <w:lastRenderedPageBreak/>
        <w:t xml:space="preserve">Ley Reguladora del Servicio Público de Transporte Remunerado de Personas en Vehículos </w:t>
      </w:r>
      <w:r>
        <w:rPr>
          <w:spacing w:val="-7"/>
          <w:w w:val="105"/>
          <w:lang w:val="es-ES" w:eastAsia="es-ES"/>
        </w:rPr>
        <w:t xml:space="preserve">en la Modalidad de Taxi" y Artículo 12 del Reglamento del primer procedimiento 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modalidad de taxi, </w:t>
      </w:r>
      <w:r>
        <w:rPr>
          <w:spacing w:val="-11"/>
          <w:w w:val="105"/>
          <w:lang w:val="es-ES" w:eastAsia="es-ES"/>
        </w:rPr>
        <w:t>se resuelve,</w:t>
      </w:r>
    </w:p>
    <w:p w:rsidR="00E75FF9" w:rsidRDefault="00E75FF9" w:rsidP="00E75FF9">
      <w:pPr>
        <w:pStyle w:val="Style8"/>
        <w:kinsoku w:val="0"/>
        <w:autoSpaceDE/>
        <w:autoSpaceDN/>
        <w:spacing w:before="324"/>
        <w:ind w:right="49"/>
        <w:rPr>
          <w:spacing w:val="-11"/>
          <w:w w:val="105"/>
          <w:lang w:val="es-ES" w:eastAsia="es-ES"/>
        </w:rPr>
      </w:pPr>
    </w:p>
    <w:p w:rsidR="00E75FF9" w:rsidRDefault="00E75FF9" w:rsidP="00E75FF9">
      <w:pPr>
        <w:pStyle w:val="Style5"/>
        <w:kinsoku w:val="0"/>
        <w:autoSpaceDE/>
        <w:autoSpaceDN/>
        <w:adjustRightInd/>
        <w:spacing w:before="324" w:line="204" w:lineRule="auto"/>
        <w:ind w:left="3744" w:right="49"/>
        <w:rPr>
          <w:b/>
          <w:bCs/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>POR TANTO:</w:t>
      </w:r>
    </w:p>
    <w:p w:rsidR="00E75FF9" w:rsidRDefault="00E75FF9" w:rsidP="00E75FF9">
      <w:pPr>
        <w:pStyle w:val="Style8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spacing w:before="288"/>
        <w:ind w:right="49"/>
        <w:rPr>
          <w:spacing w:val="-7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1"/>
          <w:sz w:val="23"/>
          <w:szCs w:val="23"/>
          <w:lang w:val="es-ES" w:eastAsia="es-ES"/>
        </w:rPr>
        <w:t>RÁ</w:t>
      </w:r>
      <w:r>
        <w:rPr>
          <w:b/>
          <w:bCs/>
          <w:spacing w:val="5"/>
          <w:sz w:val="23"/>
          <w:szCs w:val="23"/>
          <w:lang w:val="es-ES" w:eastAsia="es-ES"/>
        </w:rPr>
        <w:t xml:space="preserve">PF, cédula de identidad número …., </w:t>
      </w:r>
      <w:r>
        <w:rPr>
          <w:spacing w:val="5"/>
          <w:w w:val="105"/>
          <w:lang w:val="es-ES" w:eastAsia="es-ES"/>
        </w:rPr>
        <w:t xml:space="preserve">contra el Artículo 1° de la </w:t>
      </w:r>
      <w:r>
        <w:rPr>
          <w:spacing w:val="-5"/>
          <w:w w:val="105"/>
          <w:lang w:val="es-ES" w:eastAsia="es-ES"/>
        </w:rPr>
        <w:t xml:space="preserve">Sesión Extraordinaria N° 37-2001 de fecha 24 de octubre del 2001 de Junta Directiva del </w:t>
      </w:r>
      <w:r>
        <w:rPr>
          <w:spacing w:val="-7"/>
          <w:w w:val="105"/>
          <w:lang w:val="es-ES" w:eastAsia="es-ES"/>
        </w:rPr>
        <w:t>Consejo de Transporte Público.</w:t>
      </w:r>
    </w:p>
    <w:p w:rsidR="00E75FF9" w:rsidRDefault="00E75FF9" w:rsidP="00E75FF9">
      <w:pPr>
        <w:pStyle w:val="Style5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ind w:right="49"/>
        <w:jc w:val="both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>Se confirma en lo aquí resuelto el acto impugnado.</w:t>
      </w:r>
    </w:p>
    <w:p w:rsidR="00E75FF9" w:rsidRDefault="00E75FF9" w:rsidP="00E75FF9">
      <w:pPr>
        <w:pStyle w:val="Style5"/>
        <w:numPr>
          <w:ilvl w:val="0"/>
          <w:numId w:val="5"/>
        </w:numPr>
        <w:tabs>
          <w:tab w:val="clear" w:pos="504"/>
          <w:tab w:val="num" w:pos="648"/>
          <w:tab w:val="left" w:pos="4258"/>
        </w:tabs>
        <w:kinsoku w:val="0"/>
        <w:autoSpaceDE/>
        <w:autoSpaceDN/>
        <w:adjustRightInd/>
        <w:ind w:right="49"/>
        <w:jc w:val="both"/>
      </w:pPr>
      <w:r>
        <w:rPr>
          <w:spacing w:val="4"/>
          <w:w w:val="105"/>
          <w:lang w:val="es-ES" w:eastAsia="es-ES"/>
        </w:rPr>
        <w:t xml:space="preserve">De conformidad con el artículo 22, inciso c de </w:t>
      </w:r>
      <w:r>
        <w:rPr>
          <w:rFonts w:ascii="Bookman Old Style" w:hAnsi="Bookman Old Style" w:cs="Bookman Old Style"/>
          <w:b/>
          <w:bCs/>
          <w:spacing w:val="4"/>
          <w:sz w:val="6"/>
          <w:szCs w:val="6"/>
          <w:lang w:val="es-ES" w:eastAsia="es-ES"/>
        </w:rPr>
        <w:t xml:space="preserve"> </w:t>
      </w:r>
      <w:r>
        <w:rPr>
          <w:spacing w:val="4"/>
          <w:w w:val="105"/>
          <w:lang w:val="es-ES" w:eastAsia="es-ES"/>
        </w:rPr>
        <w:t xml:space="preserve">la citada Ley 7969, la presente </w:t>
      </w:r>
      <w:r>
        <w:rPr>
          <w:spacing w:val="-4"/>
          <w:w w:val="105"/>
          <w:lang w:val="es-ES" w:eastAsia="es-ES"/>
        </w:rPr>
        <w:t>resolución no tiene ulterior recurso por lo que, se tiene por agotada la vía administrativa.</w:t>
      </w:r>
    </w:p>
    <w:p w:rsidR="00E75FF9" w:rsidRDefault="00E75FF9" w:rsidP="00E75FF9">
      <w:pPr>
        <w:spacing w:before="68"/>
        <w:jc w:val="center"/>
      </w:pPr>
    </w:p>
    <w:p w:rsidR="00E75FF9" w:rsidRDefault="00E75FF9" w:rsidP="00E75FF9">
      <w:pPr>
        <w:spacing w:before="68"/>
        <w:jc w:val="center"/>
      </w:pPr>
    </w:p>
    <w:p w:rsidR="00E75FF9" w:rsidRDefault="00E75FF9" w:rsidP="00E75FF9">
      <w:pPr>
        <w:ind w:right="372"/>
      </w:pPr>
    </w:p>
    <w:p w:rsidR="00E75FF9" w:rsidRDefault="00E75FF9" w:rsidP="00E75FF9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E75FF9" w:rsidRDefault="00E75FF9" w:rsidP="00E75FF9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E75FF9" w:rsidRDefault="00E75FF9" w:rsidP="00E75FF9">
      <w:pPr>
        <w:rPr>
          <w:sz w:val="26"/>
          <w:szCs w:val="26"/>
        </w:rPr>
      </w:pPr>
    </w:p>
    <w:p w:rsidR="00E75FF9" w:rsidRDefault="00E75FF9" w:rsidP="00E75FF9">
      <w:pPr>
        <w:rPr>
          <w:sz w:val="26"/>
          <w:szCs w:val="26"/>
        </w:rPr>
      </w:pPr>
    </w:p>
    <w:p w:rsidR="00E75FF9" w:rsidRDefault="00E75FF9" w:rsidP="00E75FF9">
      <w:pPr>
        <w:rPr>
          <w:sz w:val="26"/>
          <w:szCs w:val="26"/>
        </w:rPr>
      </w:pPr>
    </w:p>
    <w:p w:rsidR="00E75FF9" w:rsidRDefault="00E75FF9" w:rsidP="00E75FF9">
      <w:pPr>
        <w:rPr>
          <w:sz w:val="26"/>
          <w:szCs w:val="26"/>
        </w:rPr>
      </w:pPr>
    </w:p>
    <w:p w:rsidR="00E75FF9" w:rsidRDefault="00E75FF9" w:rsidP="00E75FF9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E75FF9" w:rsidRDefault="00E75FF9" w:rsidP="00E75FF9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E75FF9" w:rsidRDefault="00E75FF9" w:rsidP="00E75FF9">
      <w:pPr>
        <w:rPr>
          <w:sz w:val="26"/>
          <w:szCs w:val="26"/>
        </w:rPr>
      </w:pPr>
    </w:p>
    <w:p w:rsidR="00E75FF9" w:rsidRDefault="00E75FF9" w:rsidP="00E75FF9">
      <w:pPr>
        <w:pStyle w:val="Style4"/>
        <w:kinsoku w:val="0"/>
        <w:autoSpaceDE/>
        <w:spacing w:after="324"/>
        <w:rPr>
          <w:rStyle w:val="CharacterStyle5"/>
          <w:b/>
          <w:bCs/>
          <w:spacing w:val="-10"/>
          <w:sz w:val="24"/>
          <w:lang w:val="es-ES" w:eastAsia="es-ES"/>
        </w:rPr>
      </w:pPr>
    </w:p>
    <w:p w:rsidR="00E75FF9" w:rsidRDefault="00E75FF9" w:rsidP="00E75FF9">
      <w:pPr>
        <w:ind w:right="372"/>
      </w:pPr>
    </w:p>
    <w:p w:rsidR="00E75FF9" w:rsidRDefault="00E75FF9" w:rsidP="00E75FF9">
      <w:pPr>
        <w:spacing w:before="68"/>
        <w:jc w:val="center"/>
      </w:pPr>
    </w:p>
    <w:p w:rsidR="00E75FF9" w:rsidRDefault="00E75FF9" w:rsidP="00E75FF9">
      <w:pPr>
        <w:spacing w:line="240" w:lineRule="atLeast"/>
        <w:ind w:right="1166"/>
      </w:pPr>
    </w:p>
    <w:p w:rsidR="00F07A18" w:rsidRDefault="00F07A18"/>
    <w:sectPr w:rsidR="00F07A18" w:rsidSect="00DD4B57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872"/>
    <w:multiLevelType w:val="singleLevel"/>
    <w:tmpl w:val="17BFA00D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1">
    <w:nsid w:val="014A5A01"/>
    <w:multiLevelType w:val="singleLevel"/>
    <w:tmpl w:val="5FEA4A2F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2">
    <w:nsid w:val="05274040"/>
    <w:multiLevelType w:val="singleLevel"/>
    <w:tmpl w:val="0DBDC586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5"/>
          <w:sz w:val="24"/>
          <w:szCs w:val="24"/>
        </w:rPr>
      </w:lvl>
    </w:lvlOverride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FF9"/>
    <w:rsid w:val="003819BC"/>
    <w:rsid w:val="003D5801"/>
    <w:rsid w:val="00572A57"/>
    <w:rsid w:val="006A5EC0"/>
    <w:rsid w:val="0099644F"/>
    <w:rsid w:val="00A71D2C"/>
    <w:rsid w:val="00B43B43"/>
    <w:rsid w:val="00CA79F1"/>
    <w:rsid w:val="00E75FF9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F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75FF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75FF9"/>
    <w:pPr>
      <w:kinsoku/>
      <w:autoSpaceDE w:val="0"/>
      <w:autoSpaceDN w:val="0"/>
      <w:spacing w:before="288"/>
      <w:ind w:right="1296"/>
      <w:jc w:val="both"/>
    </w:pPr>
  </w:style>
  <w:style w:type="paragraph" w:customStyle="1" w:styleId="Style3">
    <w:name w:val="Style 3"/>
    <w:basedOn w:val="Normal"/>
    <w:uiPriority w:val="99"/>
    <w:rsid w:val="00E75FF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E75FF9"/>
    <w:pPr>
      <w:kinsoku/>
      <w:autoSpaceDE w:val="0"/>
      <w:autoSpaceDN w:val="0"/>
      <w:spacing w:before="180"/>
      <w:ind w:right="1368"/>
      <w:jc w:val="both"/>
    </w:pPr>
  </w:style>
  <w:style w:type="paragraph" w:customStyle="1" w:styleId="Style8">
    <w:name w:val="Style 8"/>
    <w:basedOn w:val="Normal"/>
    <w:uiPriority w:val="99"/>
    <w:rsid w:val="00E75FF9"/>
    <w:pPr>
      <w:kinsoku/>
      <w:autoSpaceDE w:val="0"/>
      <w:autoSpaceDN w:val="0"/>
      <w:ind w:left="72" w:right="1296"/>
      <w:jc w:val="both"/>
    </w:pPr>
  </w:style>
  <w:style w:type="paragraph" w:customStyle="1" w:styleId="Style7">
    <w:name w:val="Style 7"/>
    <w:basedOn w:val="Normal"/>
    <w:uiPriority w:val="99"/>
    <w:rsid w:val="00E75FF9"/>
    <w:pPr>
      <w:kinsoku/>
      <w:autoSpaceDE w:val="0"/>
      <w:autoSpaceDN w:val="0"/>
      <w:spacing w:before="288"/>
    </w:pPr>
  </w:style>
  <w:style w:type="paragraph" w:customStyle="1" w:styleId="Style5">
    <w:name w:val="Style 5"/>
    <w:basedOn w:val="Normal"/>
    <w:uiPriority w:val="99"/>
    <w:rsid w:val="00E75FF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E75FF9"/>
    <w:pPr>
      <w:kinsoku/>
      <w:autoSpaceDE w:val="0"/>
      <w:autoSpaceDN w:val="0"/>
      <w:spacing w:line="208" w:lineRule="auto"/>
      <w:ind w:firstLine="72"/>
    </w:pPr>
    <w:rPr>
      <w:b/>
      <w:bCs/>
      <w:i/>
      <w:iCs/>
    </w:rPr>
  </w:style>
  <w:style w:type="character" w:customStyle="1" w:styleId="CharacterStyle1">
    <w:name w:val="Character Style 1"/>
    <w:uiPriority w:val="99"/>
    <w:rsid w:val="00E75FF9"/>
    <w:rPr>
      <w:sz w:val="24"/>
    </w:rPr>
  </w:style>
  <w:style w:type="character" w:customStyle="1" w:styleId="CharacterStyle4">
    <w:name w:val="Character Style 4"/>
    <w:uiPriority w:val="99"/>
    <w:rsid w:val="00E75FF9"/>
    <w:rPr>
      <w:sz w:val="20"/>
    </w:rPr>
  </w:style>
  <w:style w:type="character" w:customStyle="1" w:styleId="CharacterStyle6">
    <w:name w:val="Character Style 6"/>
    <w:uiPriority w:val="99"/>
    <w:rsid w:val="00E75FF9"/>
    <w:rPr>
      <w:b/>
      <w:i/>
      <w:sz w:val="24"/>
    </w:rPr>
  </w:style>
  <w:style w:type="character" w:customStyle="1" w:styleId="CharacterStyle5">
    <w:name w:val="Character Style 5"/>
    <w:uiPriority w:val="99"/>
    <w:rsid w:val="00E75FF9"/>
    <w:rPr>
      <w:sz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1769</Words>
  <Characters>9731</Characters>
  <Application>Microsoft Office Word</Application>
  <DocSecurity>0</DocSecurity>
  <Lines>81</Lines>
  <Paragraphs>22</Paragraphs>
  <ScaleCrop>false</ScaleCrop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2013-03-01T20:08:00Z</dcterms:created>
  <dcterms:modified xsi:type="dcterms:W3CDTF">2013-03-01T20:10:00Z</dcterms:modified>
</cp:coreProperties>
</file>